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64F06" w14:textId="77777777" w:rsidR="00B4339D" w:rsidRDefault="00B4339D" w:rsidP="00B4339D">
      <w:pPr>
        <w:rPr>
          <w:sz w:val="28"/>
          <w:szCs w:val="28"/>
        </w:rPr>
      </w:pPr>
      <w:proofErr w:type="spellStart"/>
      <w:r>
        <w:rPr>
          <w:b w:val="0"/>
          <w:bCs w:val="0"/>
          <w:sz w:val="64"/>
          <w:szCs w:val="64"/>
        </w:rPr>
        <w:t>gospel</w:t>
      </w:r>
      <w:r>
        <w:rPr>
          <w:b w:val="0"/>
          <w:bCs w:val="0"/>
          <w:color w:val="808080"/>
          <w:sz w:val="64"/>
          <w:szCs w:val="64"/>
        </w:rPr>
        <w:t>TALK</w:t>
      </w:r>
      <w:r>
        <w:rPr>
          <w:b w:val="0"/>
          <w:bCs w:val="0"/>
          <w:color w:val="000000"/>
          <w:sz w:val="28"/>
          <w:szCs w:val="28"/>
        </w:rPr>
        <w:t>Resurrection</w:t>
      </w:r>
      <w:proofErr w:type="spellEnd"/>
      <w:r>
        <w:rPr>
          <w:b w:val="0"/>
          <w:bCs w:val="0"/>
          <w:color w:val="000000"/>
          <w:sz w:val="28"/>
          <w:szCs w:val="28"/>
        </w:rPr>
        <w:t xml:space="preserve"> Sunday 2020</w:t>
      </w:r>
    </w:p>
    <w:p w14:paraId="4FA249A8" w14:textId="77777777" w:rsidR="00B4339D" w:rsidRDefault="00B4339D" w:rsidP="00B4339D">
      <w:pPr>
        <w:jc w:val="both"/>
        <w:rPr>
          <w:b w:val="0"/>
          <w:bCs w:val="0"/>
          <w:color w:val="222325"/>
          <w:sz w:val="20"/>
          <w:szCs w:val="20"/>
          <w:shd w:val="clear" w:color="auto" w:fill="FFFFFF"/>
        </w:rPr>
      </w:pPr>
    </w:p>
    <w:p w14:paraId="1FF09FE1" w14:textId="77777777" w:rsidR="00B4339D" w:rsidRDefault="00B4339D" w:rsidP="00B4339D">
      <w:pPr>
        <w:autoSpaceDE w:val="0"/>
        <w:autoSpaceDN w:val="0"/>
        <w:rPr>
          <w:color w:val="auto"/>
          <w:sz w:val="20"/>
          <w:szCs w:val="20"/>
        </w:rPr>
      </w:pPr>
    </w:p>
    <w:p w14:paraId="6D323927" w14:textId="77777777" w:rsidR="00B4339D" w:rsidRDefault="00B4339D" w:rsidP="00B4339D">
      <w:pPr>
        <w:autoSpaceDE w:val="0"/>
        <w:autoSpaceDN w:val="0"/>
        <w:jc w:val="both"/>
        <w:rPr>
          <w:sz w:val="20"/>
          <w:szCs w:val="20"/>
        </w:rPr>
      </w:pPr>
      <w:r>
        <w:rPr>
          <w:sz w:val="20"/>
          <w:szCs w:val="20"/>
        </w:rPr>
        <w:t xml:space="preserve">Many Christians this morning </w:t>
      </w:r>
      <w:proofErr w:type="gramStart"/>
      <w:r>
        <w:rPr>
          <w:sz w:val="20"/>
          <w:szCs w:val="20"/>
        </w:rPr>
        <w:t>are</w:t>
      </w:r>
      <w:proofErr w:type="gramEnd"/>
      <w:r>
        <w:rPr>
          <w:sz w:val="20"/>
          <w:szCs w:val="20"/>
        </w:rPr>
        <w:t xml:space="preserve"> disappointed because they are unable to celebrate Easter the way they are accustomed to.  Because of the coronavirus, churches around the world are unable to </w:t>
      </w:r>
      <w:proofErr w:type="gramStart"/>
      <w:r>
        <w:rPr>
          <w:sz w:val="20"/>
          <w:szCs w:val="20"/>
        </w:rPr>
        <w:t>gather together</w:t>
      </w:r>
      <w:proofErr w:type="gramEnd"/>
      <w:r>
        <w:rPr>
          <w:sz w:val="20"/>
          <w:szCs w:val="20"/>
        </w:rPr>
        <w:t xml:space="preserve"> to celebrate the day we call Resurrection Sunday and that really is disappointing. But you know what?  We’re not the only generation of believers to be disappointed and fearful and sheltering-in-place in our homes on Resurrection Sunday.</w:t>
      </w:r>
    </w:p>
    <w:p w14:paraId="3AC772C5" w14:textId="77777777" w:rsidR="00B4339D" w:rsidRDefault="00B4339D" w:rsidP="00B4339D">
      <w:pPr>
        <w:autoSpaceDE w:val="0"/>
        <w:autoSpaceDN w:val="0"/>
        <w:jc w:val="both"/>
        <w:rPr>
          <w:sz w:val="20"/>
          <w:szCs w:val="20"/>
        </w:rPr>
      </w:pPr>
    </w:p>
    <w:p w14:paraId="108AD519" w14:textId="77777777" w:rsidR="00B4339D" w:rsidRDefault="00B4339D" w:rsidP="00B4339D">
      <w:pPr>
        <w:autoSpaceDE w:val="0"/>
        <w:autoSpaceDN w:val="0"/>
        <w:jc w:val="both"/>
        <w:rPr>
          <w:sz w:val="20"/>
          <w:szCs w:val="20"/>
        </w:rPr>
      </w:pPr>
      <w:r>
        <w:rPr>
          <w:sz w:val="20"/>
          <w:szCs w:val="20"/>
        </w:rPr>
        <w:t>Remember Jesus’ disciples?!</w:t>
      </w:r>
    </w:p>
    <w:p w14:paraId="391DD847" w14:textId="77777777" w:rsidR="00B4339D" w:rsidRDefault="00B4339D" w:rsidP="00B4339D">
      <w:pPr>
        <w:autoSpaceDE w:val="0"/>
        <w:autoSpaceDN w:val="0"/>
        <w:jc w:val="both"/>
        <w:rPr>
          <w:sz w:val="20"/>
          <w:szCs w:val="20"/>
        </w:rPr>
      </w:pPr>
    </w:p>
    <w:p w14:paraId="48FEFE79" w14:textId="77777777" w:rsidR="00B4339D" w:rsidRDefault="00B4339D" w:rsidP="00B4339D">
      <w:pPr>
        <w:autoSpaceDE w:val="0"/>
        <w:autoSpaceDN w:val="0"/>
        <w:jc w:val="both"/>
        <w:rPr>
          <w:sz w:val="20"/>
          <w:szCs w:val="20"/>
        </w:rPr>
      </w:pPr>
      <w:r>
        <w:rPr>
          <w:sz w:val="20"/>
          <w:szCs w:val="20"/>
        </w:rPr>
        <w:t>Listen, they sure weren’t enjoying a festive, encouraging, and powerful Resurrection day church service early on that first Sunday morning after Jesus died on the cross. They were sheltering-in-place, if you will, completely devastated, discouraged, disappointed, and heartbroken by what had happened to Jesus and themselves.  Of course, they were also worried about the future and very much concerned about what would happen to them.</w:t>
      </w:r>
    </w:p>
    <w:p w14:paraId="79754A43" w14:textId="77777777" w:rsidR="00B4339D" w:rsidRDefault="00B4339D" w:rsidP="00B4339D">
      <w:pPr>
        <w:autoSpaceDE w:val="0"/>
        <w:autoSpaceDN w:val="0"/>
        <w:jc w:val="both"/>
        <w:rPr>
          <w:sz w:val="20"/>
          <w:szCs w:val="20"/>
        </w:rPr>
      </w:pPr>
    </w:p>
    <w:p w14:paraId="23AED22B" w14:textId="77777777" w:rsidR="00B4339D" w:rsidRDefault="00B4339D" w:rsidP="00B4339D">
      <w:pPr>
        <w:autoSpaceDE w:val="0"/>
        <w:autoSpaceDN w:val="0"/>
        <w:jc w:val="both"/>
        <w:rPr>
          <w:sz w:val="20"/>
          <w:szCs w:val="20"/>
        </w:rPr>
      </w:pPr>
      <w:r>
        <w:rPr>
          <w:sz w:val="20"/>
          <w:szCs w:val="20"/>
        </w:rPr>
        <w:t xml:space="preserve">This was the setting of that first early Easter morning in Jerusalem until Jesus showed up . . . ALIVE.  That changed everything as well as everyone in the room forever!  And it is still transforming the lives of everyone and anyone who will simply allow themselves to be surprised by the love and grace of God.   </w:t>
      </w:r>
    </w:p>
    <w:p w14:paraId="04C18FC5" w14:textId="77777777" w:rsidR="00B4339D" w:rsidRDefault="00B4339D" w:rsidP="00B4339D">
      <w:pPr>
        <w:jc w:val="both"/>
        <w:rPr>
          <w:color w:val="222325"/>
          <w:sz w:val="20"/>
          <w:szCs w:val="20"/>
          <w:shd w:val="clear" w:color="auto" w:fill="FFFFFF"/>
        </w:rPr>
      </w:pPr>
    </w:p>
    <w:p w14:paraId="10B52B5F" w14:textId="77777777" w:rsidR="00B4339D" w:rsidRDefault="00B4339D" w:rsidP="00B4339D">
      <w:pPr>
        <w:jc w:val="both"/>
        <w:rPr>
          <w:color w:val="auto"/>
          <w:sz w:val="20"/>
          <w:szCs w:val="20"/>
        </w:rPr>
      </w:pPr>
      <w:r>
        <w:rPr>
          <w:color w:val="222325"/>
          <w:sz w:val="20"/>
          <w:szCs w:val="20"/>
          <w:shd w:val="clear" w:color="auto" w:fill="FFFFFF"/>
        </w:rPr>
        <w:t xml:space="preserve">In our sermon today, we will unpack Jesus’ story of the prodigal son, which He told to help us understand that </w:t>
      </w:r>
      <w:r>
        <w:rPr>
          <w:color w:val="181818"/>
          <w:sz w:val="20"/>
          <w:szCs w:val="20"/>
          <w:shd w:val="clear" w:color="auto" w:fill="FFFFFF"/>
        </w:rPr>
        <w:t xml:space="preserve">God's capacity and desire to forgive us is greater than our capacity to sin and that whereas our sin is scandalously great, God's grace is scandalously greater still. </w:t>
      </w:r>
    </w:p>
    <w:p w14:paraId="114D94D6" w14:textId="77777777" w:rsidR="00B4339D" w:rsidRDefault="00B4339D" w:rsidP="00B4339D">
      <w:pPr>
        <w:jc w:val="both"/>
        <w:rPr>
          <w:color w:val="222325"/>
          <w:sz w:val="20"/>
          <w:szCs w:val="20"/>
          <w:shd w:val="clear" w:color="auto" w:fill="FFFFFF"/>
        </w:rPr>
      </w:pPr>
    </w:p>
    <w:p w14:paraId="6853877E" w14:textId="77777777" w:rsidR="00B4339D" w:rsidRDefault="00B4339D" w:rsidP="00B4339D">
      <w:pPr>
        <w:jc w:val="both"/>
        <w:rPr>
          <w:color w:val="181818"/>
          <w:sz w:val="20"/>
          <w:szCs w:val="20"/>
          <w:shd w:val="clear" w:color="auto" w:fill="FFFFFF"/>
        </w:rPr>
      </w:pPr>
      <w:r>
        <w:rPr>
          <w:color w:val="222325"/>
          <w:sz w:val="20"/>
          <w:szCs w:val="20"/>
          <w:shd w:val="clear" w:color="auto" w:fill="FFFFFF"/>
        </w:rPr>
        <w:t xml:space="preserve">This is the good news of the Gospel which is </w:t>
      </w:r>
      <w:r>
        <w:rPr>
          <w:color w:val="181818"/>
          <w:sz w:val="20"/>
          <w:szCs w:val="20"/>
          <w:shd w:val="clear" w:color="auto" w:fill="FFFFFF"/>
        </w:rPr>
        <w:t>the good news that even though we’re far worse sinners than we ever imagined, we are far more accepted and loved than we ever dared to believe, all because Jesus Christ lived, died, and rose again for sinners like you and me.</w:t>
      </w:r>
    </w:p>
    <w:p w14:paraId="6781DDFD" w14:textId="77777777" w:rsidR="00B4339D" w:rsidRDefault="00B4339D" w:rsidP="00B4339D">
      <w:pPr>
        <w:jc w:val="both"/>
        <w:rPr>
          <w:color w:val="181818"/>
          <w:sz w:val="20"/>
          <w:szCs w:val="20"/>
          <w:shd w:val="clear" w:color="auto" w:fill="FFFFFF"/>
        </w:rPr>
      </w:pPr>
    </w:p>
    <w:p w14:paraId="7C2E1E5B" w14:textId="77777777" w:rsidR="00B4339D" w:rsidRDefault="00B4339D" w:rsidP="00B4339D">
      <w:pPr>
        <w:jc w:val="both"/>
        <w:rPr>
          <w:color w:val="auto"/>
          <w:sz w:val="20"/>
          <w:szCs w:val="20"/>
        </w:rPr>
      </w:pPr>
      <w:r>
        <w:rPr>
          <w:color w:val="181818"/>
          <w:sz w:val="20"/>
          <w:szCs w:val="20"/>
          <w:shd w:val="clear" w:color="auto" w:fill="FFFFFF"/>
        </w:rPr>
        <w:t>Perhaps as you hear the message today from Luke 15:11-24 you’ll find yourself being surprised by grace.  If so, let it change your life forever!</w:t>
      </w:r>
    </w:p>
    <w:p w14:paraId="104F7509" w14:textId="77777777" w:rsidR="00B4339D" w:rsidRDefault="00B4339D" w:rsidP="00B4339D">
      <w:pPr>
        <w:jc w:val="both"/>
        <w:rPr>
          <w:color w:val="222325"/>
          <w:sz w:val="20"/>
          <w:szCs w:val="20"/>
          <w:shd w:val="clear" w:color="auto" w:fill="FFFFFF"/>
        </w:rPr>
      </w:pPr>
    </w:p>
    <w:p w14:paraId="53498401" w14:textId="77777777" w:rsidR="00B4339D" w:rsidRDefault="00B4339D" w:rsidP="00B4339D">
      <w:pPr>
        <w:jc w:val="both"/>
        <w:rPr>
          <w:color w:val="222325"/>
          <w:sz w:val="20"/>
          <w:szCs w:val="20"/>
          <w:shd w:val="clear" w:color="auto" w:fill="FFFFFF"/>
        </w:rPr>
      </w:pPr>
    </w:p>
    <w:p w14:paraId="4659FADF" w14:textId="77777777" w:rsidR="00B4339D" w:rsidRDefault="00B4339D" w:rsidP="00B4339D">
      <w:pPr>
        <w:jc w:val="both"/>
        <w:rPr>
          <w:color w:val="222325"/>
          <w:sz w:val="20"/>
          <w:szCs w:val="20"/>
          <w:shd w:val="clear" w:color="auto" w:fill="FFFFFF"/>
        </w:rPr>
      </w:pPr>
    </w:p>
    <w:p w14:paraId="46197E6C" w14:textId="77777777" w:rsidR="00B4339D" w:rsidRDefault="00B4339D" w:rsidP="00B4339D">
      <w:pPr>
        <w:jc w:val="center"/>
        <w:rPr>
          <w:b w:val="0"/>
          <w:bCs w:val="0"/>
          <w:i w:val="0"/>
          <w:iCs w:val="0"/>
          <w:sz w:val="22"/>
          <w:szCs w:val="22"/>
          <w:u w:val="single"/>
        </w:rPr>
      </w:pPr>
    </w:p>
    <w:p w14:paraId="228302F6" w14:textId="77777777" w:rsidR="00B4339D" w:rsidRDefault="00B4339D" w:rsidP="00B4339D">
      <w:pPr>
        <w:jc w:val="center"/>
        <w:rPr>
          <w:b w:val="0"/>
          <w:bCs w:val="0"/>
          <w:i w:val="0"/>
          <w:iCs w:val="0"/>
          <w:sz w:val="22"/>
          <w:szCs w:val="22"/>
          <w:u w:val="single"/>
        </w:rPr>
      </w:pPr>
    </w:p>
    <w:p w14:paraId="2B1821C6" w14:textId="77777777" w:rsidR="00B4339D" w:rsidRDefault="00B4339D" w:rsidP="00B4339D">
      <w:pPr>
        <w:jc w:val="center"/>
        <w:rPr>
          <w:b w:val="0"/>
          <w:bCs w:val="0"/>
          <w:i w:val="0"/>
          <w:iCs w:val="0"/>
          <w:sz w:val="22"/>
          <w:szCs w:val="22"/>
          <w:u w:val="single"/>
        </w:rPr>
      </w:pPr>
    </w:p>
    <w:p w14:paraId="0D959DA8" w14:textId="77777777" w:rsidR="00B4339D" w:rsidRDefault="00B4339D" w:rsidP="00B4339D">
      <w:pPr>
        <w:jc w:val="center"/>
        <w:rPr>
          <w:b w:val="0"/>
          <w:bCs w:val="0"/>
          <w:i w:val="0"/>
          <w:iCs w:val="0"/>
          <w:sz w:val="22"/>
          <w:szCs w:val="22"/>
          <w:u w:val="single"/>
        </w:rPr>
      </w:pPr>
    </w:p>
    <w:p w14:paraId="04FA150E" w14:textId="57D47B93" w:rsidR="00B4339D" w:rsidRDefault="00B4339D" w:rsidP="00B4339D">
      <w:pPr>
        <w:jc w:val="center"/>
        <w:rPr>
          <w:color w:val="auto"/>
          <w:sz w:val="22"/>
          <w:szCs w:val="22"/>
          <w:u w:val="single"/>
        </w:rPr>
      </w:pPr>
      <w:bookmarkStart w:id="0" w:name="_GoBack"/>
      <w:bookmarkEnd w:id="0"/>
      <w:r>
        <w:rPr>
          <w:b w:val="0"/>
          <w:bCs w:val="0"/>
          <w:i w:val="0"/>
          <w:iCs w:val="0"/>
          <w:sz w:val="22"/>
          <w:szCs w:val="22"/>
          <w:u w:val="single"/>
        </w:rPr>
        <w:lastRenderedPageBreak/>
        <w:t>SURPRISED BY GRACE</w:t>
      </w:r>
    </w:p>
    <w:p w14:paraId="09067DFA" w14:textId="77777777" w:rsidR="00B4339D" w:rsidRDefault="00B4339D" w:rsidP="00B4339D">
      <w:pPr>
        <w:jc w:val="center"/>
        <w:rPr>
          <w:b w:val="0"/>
          <w:bCs w:val="0"/>
          <w:i w:val="0"/>
          <w:iCs w:val="0"/>
          <w:sz w:val="22"/>
          <w:szCs w:val="22"/>
        </w:rPr>
      </w:pPr>
      <w:r>
        <w:rPr>
          <w:sz w:val="22"/>
          <w:szCs w:val="22"/>
        </w:rPr>
        <w:t>Luke 15:11-24</w:t>
      </w:r>
    </w:p>
    <w:p w14:paraId="591B82A9" w14:textId="77777777" w:rsidR="00B4339D" w:rsidRDefault="00B4339D" w:rsidP="00B4339D">
      <w:pPr>
        <w:jc w:val="center"/>
        <w:rPr>
          <w:sz w:val="22"/>
          <w:szCs w:val="22"/>
        </w:rPr>
      </w:pPr>
    </w:p>
    <w:p w14:paraId="0F7078FF" w14:textId="77777777" w:rsidR="00B4339D" w:rsidRDefault="00B4339D" w:rsidP="00B4339D">
      <w:pPr>
        <w:jc w:val="center"/>
        <w:rPr>
          <w:sz w:val="22"/>
          <w:szCs w:val="22"/>
        </w:rPr>
      </w:pPr>
    </w:p>
    <w:p w14:paraId="68DE7BD1" w14:textId="77777777" w:rsidR="00B4339D" w:rsidRDefault="00B4339D" w:rsidP="00B4339D">
      <w:pPr>
        <w:rPr>
          <w:sz w:val="22"/>
          <w:szCs w:val="22"/>
        </w:rPr>
      </w:pPr>
      <w:r>
        <w:rPr>
          <w:b w:val="0"/>
          <w:bCs w:val="0"/>
          <w:color w:val="000000"/>
          <w:sz w:val="22"/>
          <w:szCs w:val="22"/>
        </w:rPr>
        <w:t>Sermon In A Sentence</w:t>
      </w:r>
      <w:proofErr w:type="gramStart"/>
      <w:r>
        <w:rPr>
          <w:b w:val="0"/>
          <w:bCs w:val="0"/>
          <w:color w:val="000000"/>
          <w:sz w:val="22"/>
          <w:szCs w:val="22"/>
        </w:rPr>
        <w:t xml:space="preserve">:  </w:t>
      </w:r>
      <w:r>
        <w:rPr>
          <w:color w:val="000000"/>
          <w:sz w:val="22"/>
          <w:szCs w:val="22"/>
        </w:rPr>
        <w:t>“</w:t>
      </w:r>
      <w:proofErr w:type="gramEnd"/>
      <w:r>
        <w:rPr>
          <w:color w:val="181818"/>
          <w:sz w:val="22"/>
          <w:szCs w:val="22"/>
          <w:shd w:val="clear" w:color="auto" w:fill="FFFFFF"/>
        </w:rPr>
        <w:t xml:space="preserve">God's capacity and desire to forgive is greater than our capacity to sin and whereas our sin is scandalously great, God's grace is scandalously greater still.” </w:t>
      </w:r>
    </w:p>
    <w:p w14:paraId="3A40EF12" w14:textId="77777777" w:rsidR="00B4339D" w:rsidRDefault="00B4339D" w:rsidP="00B4339D">
      <w:pPr>
        <w:rPr>
          <w:color w:val="000000"/>
          <w:sz w:val="22"/>
          <w:szCs w:val="22"/>
        </w:rPr>
      </w:pPr>
    </w:p>
    <w:p w14:paraId="68205FD3" w14:textId="77777777" w:rsidR="00B4339D" w:rsidRDefault="00B4339D" w:rsidP="00B4339D">
      <w:pPr>
        <w:rPr>
          <w:b w:val="0"/>
          <w:bCs w:val="0"/>
          <w:color w:val="auto"/>
          <w:sz w:val="22"/>
          <w:szCs w:val="22"/>
        </w:rPr>
      </w:pPr>
    </w:p>
    <w:p w14:paraId="3D091D22" w14:textId="77777777" w:rsidR="00B4339D" w:rsidRDefault="00B4339D" w:rsidP="00B4339D">
      <w:pPr>
        <w:pStyle w:val="ListParagraph"/>
        <w:numPr>
          <w:ilvl w:val="0"/>
          <w:numId w:val="1"/>
        </w:numPr>
        <w:autoSpaceDE w:val="0"/>
        <w:autoSpaceDN w:val="0"/>
        <w:rPr>
          <w:b/>
          <w:bCs/>
          <w:sz w:val="22"/>
          <w:szCs w:val="22"/>
        </w:rPr>
      </w:pPr>
      <w:r>
        <w:rPr>
          <w:b/>
          <w:bCs/>
          <w:sz w:val="22"/>
          <w:szCs w:val="22"/>
        </w:rPr>
        <w:t xml:space="preserve">Scandalous </w:t>
      </w:r>
      <w:proofErr w:type="gramStart"/>
      <w:r>
        <w:rPr>
          <w:b/>
          <w:bCs/>
          <w:sz w:val="22"/>
          <w:szCs w:val="22"/>
        </w:rPr>
        <w:t>Sins  (</w:t>
      </w:r>
      <w:proofErr w:type="gramEnd"/>
      <w:r>
        <w:rPr>
          <w:b/>
          <w:bCs/>
          <w:sz w:val="22"/>
          <w:szCs w:val="22"/>
        </w:rPr>
        <w:t>Luke 15:12-20A)</w:t>
      </w:r>
    </w:p>
    <w:p w14:paraId="21AF8861" w14:textId="77777777" w:rsidR="00B4339D" w:rsidRDefault="00B4339D" w:rsidP="00B4339D">
      <w:pPr>
        <w:autoSpaceDE w:val="0"/>
        <w:autoSpaceDN w:val="0"/>
        <w:rPr>
          <w:b w:val="0"/>
          <w:bCs w:val="0"/>
          <w:sz w:val="22"/>
          <w:szCs w:val="22"/>
        </w:rPr>
      </w:pPr>
    </w:p>
    <w:p w14:paraId="660FC1B6" w14:textId="77777777" w:rsidR="00B4339D" w:rsidRDefault="00B4339D" w:rsidP="00B4339D">
      <w:pPr>
        <w:autoSpaceDE w:val="0"/>
        <w:autoSpaceDN w:val="0"/>
        <w:rPr>
          <w:b w:val="0"/>
          <w:bCs w:val="0"/>
          <w:sz w:val="22"/>
          <w:szCs w:val="22"/>
        </w:rPr>
      </w:pPr>
    </w:p>
    <w:p w14:paraId="0587401B" w14:textId="77777777" w:rsidR="00B4339D" w:rsidRDefault="00B4339D" w:rsidP="00B4339D">
      <w:pPr>
        <w:autoSpaceDE w:val="0"/>
        <w:autoSpaceDN w:val="0"/>
        <w:rPr>
          <w:b w:val="0"/>
          <w:bCs w:val="0"/>
          <w:sz w:val="22"/>
          <w:szCs w:val="22"/>
        </w:rPr>
      </w:pPr>
    </w:p>
    <w:p w14:paraId="30B30F3F" w14:textId="77777777" w:rsidR="00B4339D" w:rsidRDefault="00B4339D" w:rsidP="00B4339D">
      <w:pPr>
        <w:autoSpaceDE w:val="0"/>
        <w:autoSpaceDN w:val="0"/>
        <w:rPr>
          <w:b w:val="0"/>
          <w:bCs w:val="0"/>
          <w:sz w:val="22"/>
          <w:szCs w:val="22"/>
        </w:rPr>
      </w:pPr>
    </w:p>
    <w:p w14:paraId="605CA9A5" w14:textId="77777777" w:rsidR="00B4339D" w:rsidRDefault="00B4339D" w:rsidP="00B4339D">
      <w:pPr>
        <w:autoSpaceDE w:val="0"/>
        <w:autoSpaceDN w:val="0"/>
        <w:rPr>
          <w:b w:val="0"/>
          <w:bCs w:val="0"/>
          <w:sz w:val="22"/>
          <w:szCs w:val="22"/>
        </w:rPr>
      </w:pPr>
    </w:p>
    <w:p w14:paraId="5DE4FCE6" w14:textId="77777777" w:rsidR="00B4339D" w:rsidRDefault="00B4339D" w:rsidP="00B4339D">
      <w:pPr>
        <w:autoSpaceDE w:val="0"/>
        <w:autoSpaceDN w:val="0"/>
        <w:rPr>
          <w:b w:val="0"/>
          <w:bCs w:val="0"/>
          <w:sz w:val="22"/>
          <w:szCs w:val="22"/>
        </w:rPr>
      </w:pPr>
    </w:p>
    <w:p w14:paraId="34C6FB37" w14:textId="77777777" w:rsidR="00B4339D" w:rsidRDefault="00B4339D" w:rsidP="00B4339D">
      <w:pPr>
        <w:autoSpaceDE w:val="0"/>
        <w:autoSpaceDN w:val="0"/>
        <w:rPr>
          <w:b w:val="0"/>
          <w:bCs w:val="0"/>
          <w:sz w:val="22"/>
          <w:szCs w:val="22"/>
        </w:rPr>
      </w:pPr>
    </w:p>
    <w:p w14:paraId="50A049E4" w14:textId="77777777" w:rsidR="00B4339D" w:rsidRDefault="00B4339D" w:rsidP="00B4339D">
      <w:pPr>
        <w:autoSpaceDE w:val="0"/>
        <w:autoSpaceDN w:val="0"/>
        <w:rPr>
          <w:b w:val="0"/>
          <w:bCs w:val="0"/>
          <w:sz w:val="22"/>
          <w:szCs w:val="22"/>
        </w:rPr>
      </w:pPr>
    </w:p>
    <w:p w14:paraId="303F92A9" w14:textId="77777777" w:rsidR="00B4339D" w:rsidRDefault="00B4339D" w:rsidP="00B4339D">
      <w:pPr>
        <w:autoSpaceDE w:val="0"/>
        <w:autoSpaceDN w:val="0"/>
        <w:rPr>
          <w:b w:val="0"/>
          <w:bCs w:val="0"/>
          <w:sz w:val="22"/>
          <w:szCs w:val="22"/>
        </w:rPr>
      </w:pPr>
    </w:p>
    <w:p w14:paraId="11EA2747" w14:textId="77777777" w:rsidR="00B4339D" w:rsidRDefault="00B4339D" w:rsidP="00B4339D">
      <w:pPr>
        <w:autoSpaceDE w:val="0"/>
        <w:autoSpaceDN w:val="0"/>
        <w:rPr>
          <w:b w:val="0"/>
          <w:bCs w:val="0"/>
          <w:sz w:val="22"/>
          <w:szCs w:val="22"/>
        </w:rPr>
      </w:pPr>
    </w:p>
    <w:p w14:paraId="5EF18603" w14:textId="77777777" w:rsidR="00B4339D" w:rsidRDefault="00B4339D" w:rsidP="00B4339D">
      <w:pPr>
        <w:autoSpaceDE w:val="0"/>
        <w:autoSpaceDN w:val="0"/>
        <w:rPr>
          <w:b w:val="0"/>
          <w:bCs w:val="0"/>
          <w:sz w:val="22"/>
          <w:szCs w:val="22"/>
        </w:rPr>
      </w:pPr>
    </w:p>
    <w:p w14:paraId="72AF1C45" w14:textId="77777777" w:rsidR="00B4339D" w:rsidRDefault="00B4339D" w:rsidP="00B4339D">
      <w:pPr>
        <w:pStyle w:val="ListParagraph"/>
        <w:numPr>
          <w:ilvl w:val="0"/>
          <w:numId w:val="1"/>
        </w:numPr>
        <w:autoSpaceDE w:val="0"/>
        <w:autoSpaceDN w:val="0"/>
        <w:rPr>
          <w:b/>
          <w:bCs/>
          <w:sz w:val="22"/>
          <w:szCs w:val="22"/>
        </w:rPr>
      </w:pPr>
      <w:r>
        <w:rPr>
          <w:b/>
          <w:bCs/>
          <w:sz w:val="22"/>
          <w:szCs w:val="22"/>
        </w:rPr>
        <w:t xml:space="preserve">Scandalous Grace and </w:t>
      </w:r>
      <w:proofErr w:type="gramStart"/>
      <w:r>
        <w:rPr>
          <w:b/>
          <w:bCs/>
          <w:sz w:val="22"/>
          <w:szCs w:val="22"/>
        </w:rPr>
        <w:t>Love  (</w:t>
      </w:r>
      <w:proofErr w:type="gramEnd"/>
      <w:r>
        <w:rPr>
          <w:b/>
          <w:bCs/>
          <w:sz w:val="22"/>
          <w:szCs w:val="22"/>
        </w:rPr>
        <w:t>Luke 15:20B-24)</w:t>
      </w:r>
    </w:p>
    <w:p w14:paraId="42DC7495" w14:textId="77777777" w:rsidR="00B4339D" w:rsidRDefault="00B4339D" w:rsidP="00B4339D">
      <w:pPr>
        <w:jc w:val="both"/>
        <w:rPr>
          <w:b w:val="0"/>
          <w:bCs w:val="0"/>
          <w:sz w:val="22"/>
          <w:szCs w:val="22"/>
        </w:rPr>
      </w:pPr>
    </w:p>
    <w:p w14:paraId="1E71592A" w14:textId="77777777" w:rsidR="00B4339D" w:rsidRDefault="00B4339D" w:rsidP="00B4339D">
      <w:pPr>
        <w:jc w:val="both"/>
        <w:rPr>
          <w:sz w:val="21"/>
          <w:szCs w:val="21"/>
        </w:rPr>
      </w:pPr>
    </w:p>
    <w:p w14:paraId="7D765C59" w14:textId="77777777" w:rsidR="00B4339D" w:rsidRDefault="00B4339D" w:rsidP="00B4339D"/>
    <w:p w14:paraId="40C1B619" w14:textId="77777777" w:rsidR="00B4339D" w:rsidRDefault="00B4339D" w:rsidP="00B4339D"/>
    <w:p w14:paraId="6273A8FC" w14:textId="77777777" w:rsidR="00B4339D" w:rsidRDefault="00B4339D" w:rsidP="00B4339D"/>
    <w:p w14:paraId="0A26A577" w14:textId="77777777" w:rsidR="00B4339D" w:rsidRDefault="00B4339D" w:rsidP="00B4339D"/>
    <w:p w14:paraId="07A67883" w14:textId="77777777" w:rsidR="00B4339D" w:rsidRDefault="00B4339D" w:rsidP="00B4339D"/>
    <w:p w14:paraId="1869E87F" w14:textId="77777777" w:rsidR="00B4339D" w:rsidRDefault="00B4339D" w:rsidP="00B4339D"/>
    <w:p w14:paraId="32091EBD" w14:textId="77777777" w:rsidR="00B4339D" w:rsidRDefault="00B4339D" w:rsidP="00B4339D"/>
    <w:p w14:paraId="22ED00E5" w14:textId="77777777" w:rsidR="00B4339D" w:rsidRDefault="00B4339D" w:rsidP="00B4339D"/>
    <w:p w14:paraId="7948088F" w14:textId="77777777" w:rsidR="00B4339D" w:rsidRDefault="00B4339D" w:rsidP="00B4339D"/>
    <w:p w14:paraId="5B7D5F11" w14:textId="77777777" w:rsidR="00B4339D" w:rsidRDefault="00B4339D" w:rsidP="00B4339D"/>
    <w:p w14:paraId="73B4F899" w14:textId="77777777" w:rsidR="00B4339D" w:rsidRDefault="00B4339D" w:rsidP="00B4339D">
      <w:pPr>
        <w:rPr>
          <w:b w:val="0"/>
          <w:bCs w:val="0"/>
          <w:i w:val="0"/>
          <w:iCs w:val="0"/>
        </w:rPr>
      </w:pPr>
    </w:p>
    <w:p w14:paraId="520C308D" w14:textId="77777777" w:rsidR="00B4339D" w:rsidRDefault="00B4339D" w:rsidP="00F1172B">
      <w:pPr>
        <w:jc w:val="center"/>
        <w:rPr>
          <w:b w:val="0"/>
          <w:bCs w:val="0"/>
          <w:i w:val="0"/>
          <w:iCs w:val="0"/>
          <w:sz w:val="22"/>
          <w:szCs w:val="22"/>
          <w:u w:val="single"/>
        </w:rPr>
      </w:pPr>
    </w:p>
    <w:p w14:paraId="3C0CFD99" w14:textId="77777777" w:rsidR="00B4339D" w:rsidRDefault="00B4339D" w:rsidP="00F1172B">
      <w:pPr>
        <w:jc w:val="center"/>
        <w:rPr>
          <w:b w:val="0"/>
          <w:bCs w:val="0"/>
          <w:i w:val="0"/>
          <w:iCs w:val="0"/>
          <w:sz w:val="22"/>
          <w:szCs w:val="22"/>
          <w:u w:val="single"/>
        </w:rPr>
      </w:pPr>
    </w:p>
    <w:p w14:paraId="5C8FDA8D" w14:textId="77777777" w:rsidR="003837A8" w:rsidRDefault="003837A8"/>
    <w:sectPr w:rsidR="00383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41897"/>
    <w:multiLevelType w:val="hybridMultilevel"/>
    <w:tmpl w:val="3D4AB3B0"/>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72B"/>
    <w:rsid w:val="003837A8"/>
    <w:rsid w:val="00B4339D"/>
    <w:rsid w:val="00F11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4D5EB"/>
  <w15:chartTrackingRefBased/>
  <w15:docId w15:val="{25AF583E-5AC2-4ABA-8347-8D5D05AC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72B"/>
    <w:pPr>
      <w:spacing w:after="0" w:line="240" w:lineRule="auto"/>
    </w:pPr>
    <w:rPr>
      <w:rFonts w:ascii="Arial Black" w:hAnsi="Arial Black" w:cs="Calibri"/>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72B"/>
    <w:pPr>
      <w:ind w:left="720"/>
    </w:pPr>
    <w:rPr>
      <w:rFonts w:ascii="Calibri" w:hAnsi="Calibri"/>
      <w:b w:val="0"/>
      <w:bCs w:val="0"/>
      <w:i w:val="0"/>
      <w:iCs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782504">
      <w:bodyDiv w:val="1"/>
      <w:marLeft w:val="0"/>
      <w:marRight w:val="0"/>
      <w:marTop w:val="0"/>
      <w:marBottom w:val="0"/>
      <w:divBdr>
        <w:top w:val="none" w:sz="0" w:space="0" w:color="auto"/>
        <w:left w:val="none" w:sz="0" w:space="0" w:color="auto"/>
        <w:bottom w:val="none" w:sz="0" w:space="0" w:color="auto"/>
        <w:right w:val="none" w:sz="0" w:space="0" w:color="auto"/>
      </w:divBdr>
    </w:div>
    <w:div w:id="99746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Schott</dc:creator>
  <cp:keywords/>
  <dc:description/>
  <cp:lastModifiedBy>Gerald Schott</cp:lastModifiedBy>
  <cp:revision>2</cp:revision>
  <dcterms:created xsi:type="dcterms:W3CDTF">2020-04-10T16:26:00Z</dcterms:created>
  <dcterms:modified xsi:type="dcterms:W3CDTF">2020-04-10T16:54:00Z</dcterms:modified>
</cp:coreProperties>
</file>